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E19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D5C562D" wp14:editId="5A63086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935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4C1215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D7E47" w:rsidRPr="00ED7E47">
        <w:rPr>
          <w:rFonts w:ascii="Arial" w:hAnsi="Arial" w:cs="Arial"/>
          <w:bCs/>
          <w:color w:val="404040"/>
          <w:sz w:val="24"/>
          <w:szCs w:val="24"/>
        </w:rPr>
        <w:t>Gibran Herrera Yañez</w:t>
      </w:r>
    </w:p>
    <w:p w14:paraId="5028D62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7E47">
        <w:rPr>
          <w:rFonts w:ascii="Arial" w:hAnsi="Arial" w:cs="Arial"/>
          <w:bCs/>
          <w:color w:val="404040"/>
          <w:sz w:val="24"/>
          <w:szCs w:val="24"/>
        </w:rPr>
        <w:t>Maestría en Administración Pública.</w:t>
      </w:r>
    </w:p>
    <w:p w14:paraId="49AD78CE" w14:textId="6CF9BDB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7E47" w:rsidRPr="00ED7E47">
        <w:rPr>
          <w:rFonts w:ascii="Arial" w:hAnsi="Arial" w:cs="Arial"/>
          <w:bCs/>
          <w:color w:val="404040"/>
          <w:sz w:val="24"/>
          <w:szCs w:val="24"/>
        </w:rPr>
        <w:t>11782112</w:t>
      </w:r>
    </w:p>
    <w:p w14:paraId="1F00455D" w14:textId="76426A6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D7E47">
        <w:rPr>
          <w:rFonts w:ascii="Arial" w:hAnsi="Arial" w:cs="Arial"/>
          <w:color w:val="404040"/>
          <w:sz w:val="24"/>
          <w:szCs w:val="24"/>
        </w:rPr>
        <w:t>8 34 81 11</w:t>
      </w:r>
    </w:p>
    <w:p w14:paraId="6871C20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F2E283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C9A85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45AA8A" wp14:editId="1FAC2B2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B4CBE4B" w14:textId="77777777" w:rsidR="00ED7E47" w:rsidRDefault="00ED7E47" w:rsidP="00ED7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A2D1A29" w14:textId="77777777" w:rsidR="00ED7E47" w:rsidRPr="00BB2BF2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2015-2017 (posgrado)</w:t>
      </w:r>
    </w:p>
    <w:p w14:paraId="0F518BB6" w14:textId="77777777" w:rsidR="00BC048D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Administración Pública del Estado de Veracruz IAP.</w:t>
      </w:r>
    </w:p>
    <w:p w14:paraId="46697F69" w14:textId="77777777" w:rsidR="00ED7E47" w:rsidRPr="00BB2BF2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2013-2015 (licenciatura)</w:t>
      </w:r>
    </w:p>
    <w:p w14:paraId="5849C51F" w14:textId="77777777" w:rsidR="00ED7E47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Veracruzano de Educación Superior IVES.</w:t>
      </w:r>
    </w:p>
    <w:p w14:paraId="211C1845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DDBD90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013C49" wp14:editId="6972755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621796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D3A0236" w14:textId="77777777" w:rsidR="00BB2BF2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2013-Actual</w:t>
      </w:r>
    </w:p>
    <w:p w14:paraId="45739D25" w14:textId="77777777" w:rsidR="00ED7E47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 FGE.</w:t>
      </w:r>
    </w:p>
    <w:p w14:paraId="7F6071E0" w14:textId="77777777" w:rsidR="00ED7E47" w:rsidRPr="00ED7E47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(2 meses)</w:t>
      </w:r>
    </w:p>
    <w:p w14:paraId="31FD8B9F" w14:textId="77777777" w:rsidR="00ED7E47" w:rsidRDefault="00ED7E47" w:rsidP="00ED7E4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de Desarrollo Social Federal SEDESOL.</w:t>
      </w:r>
    </w:p>
    <w:p w14:paraId="66E2264E" w14:textId="77777777" w:rsidR="00ED7E47" w:rsidRPr="00ED7E47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ED7E47">
        <w:rPr>
          <w:rFonts w:ascii="Arial" w:hAnsi="Arial" w:cs="Arial"/>
          <w:b/>
          <w:color w:val="404040"/>
          <w:sz w:val="24"/>
          <w:szCs w:val="24"/>
        </w:rPr>
        <w:t>2008-2012</w:t>
      </w:r>
    </w:p>
    <w:p w14:paraId="0CE46C7C" w14:textId="77777777" w:rsidR="00ED7E47" w:rsidRDefault="00ED7E47" w:rsidP="00ED7E4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Secretaría de Comunicaciones y Transportes SECOM.</w:t>
      </w:r>
    </w:p>
    <w:p w14:paraId="322284F9" w14:textId="77777777" w:rsidR="00ED7E47" w:rsidRPr="00BA21B4" w:rsidRDefault="00ED7E47" w:rsidP="00ED7E47">
      <w:pPr>
        <w:spacing w:after="0"/>
        <w:rPr>
          <w:sz w:val="24"/>
          <w:szCs w:val="24"/>
        </w:rPr>
      </w:pPr>
    </w:p>
    <w:p w14:paraId="7154199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70B7220" wp14:editId="3D261D5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266036E" w14:textId="77777777" w:rsidR="006B643A" w:rsidRDefault="006B643A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E9E6382" w14:textId="77777777" w:rsidR="002140C5" w:rsidRPr="002140C5" w:rsidRDefault="00ED7E47" w:rsidP="00ED7E4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Actualmente las actividades que realizo son netamente administrativas, </w:t>
      </w:r>
      <w:r w:rsidR="002140C5">
        <w:rPr>
          <w:rFonts w:ascii="NeoSansPro-Regular" w:hAnsi="NeoSansPro-Regular" w:cs="NeoSansPro-Regular"/>
          <w:color w:val="404040"/>
          <w:sz w:val="24"/>
          <w:szCs w:val="24"/>
        </w:rPr>
        <w:t>que se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derivan </w:t>
      </w:r>
      <w:r w:rsidR="002140C5">
        <w:rPr>
          <w:rFonts w:ascii="NeoSansPro-Regular" w:hAnsi="NeoSansPro-Regular" w:cs="NeoSansPro-Regular"/>
          <w:color w:val="404040"/>
          <w:sz w:val="24"/>
          <w:szCs w:val="24"/>
        </w:rPr>
        <w:t>con base a la experiencia laboral en la F.G.E., las cuales son: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elaboración y comprobación de viáticos, solicitudes de papelería y gasolina mensual, control de plantilla y directorio de servidores públicos del OEMASC, elaboración de los indicadores de desempeño, contestación a diversas solicitudes como Transparencia</w:t>
      </w:r>
      <w:r w:rsidR="002140C5">
        <w:rPr>
          <w:rFonts w:ascii="NeoSansPro-Regular" w:hAnsi="NeoSansPro-Regular" w:cs="NeoSansPro-Regular"/>
          <w:color w:val="404040"/>
          <w:sz w:val="24"/>
          <w:szCs w:val="24"/>
        </w:rPr>
        <w:t>, elaboración de oficios diversos, elaboración y actualización de los Manuales Administrativos del OEMASC, elaboración del proyecto de Presupuesto para el Ejercicio Fiscal correspondiente y las demás que instruya el Director General.</w:t>
      </w:r>
    </w:p>
    <w:sectPr w:rsidR="002140C5" w:rsidRPr="002140C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B797" w14:textId="77777777" w:rsidR="006B2E2E" w:rsidRDefault="006B2E2E" w:rsidP="00AB5916">
      <w:pPr>
        <w:spacing w:after="0" w:line="240" w:lineRule="auto"/>
      </w:pPr>
      <w:r>
        <w:separator/>
      </w:r>
    </w:p>
  </w:endnote>
  <w:endnote w:type="continuationSeparator" w:id="0">
    <w:p w14:paraId="24806AA5" w14:textId="77777777" w:rsidR="006B2E2E" w:rsidRDefault="006B2E2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F3D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8887B3" wp14:editId="68CAA8B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E1F9" w14:textId="77777777" w:rsidR="006B2E2E" w:rsidRDefault="006B2E2E" w:rsidP="00AB5916">
      <w:pPr>
        <w:spacing w:after="0" w:line="240" w:lineRule="auto"/>
      </w:pPr>
      <w:r>
        <w:separator/>
      </w:r>
    </w:p>
  </w:footnote>
  <w:footnote w:type="continuationSeparator" w:id="0">
    <w:p w14:paraId="793B7695" w14:textId="77777777" w:rsidR="006B2E2E" w:rsidRDefault="006B2E2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3388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731906" wp14:editId="5893C8BB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140C5"/>
    <w:rsid w:val="00247088"/>
    <w:rsid w:val="00253F7A"/>
    <w:rsid w:val="00304E91"/>
    <w:rsid w:val="003E7CE6"/>
    <w:rsid w:val="00462C41"/>
    <w:rsid w:val="00472DFD"/>
    <w:rsid w:val="004A1170"/>
    <w:rsid w:val="004B2D6E"/>
    <w:rsid w:val="004E4FFA"/>
    <w:rsid w:val="005502F5"/>
    <w:rsid w:val="005A32B3"/>
    <w:rsid w:val="00600D12"/>
    <w:rsid w:val="006B2E2E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C048D"/>
    <w:rsid w:val="00CE7F12"/>
    <w:rsid w:val="00D03386"/>
    <w:rsid w:val="00D52F91"/>
    <w:rsid w:val="00DB2FA1"/>
    <w:rsid w:val="00DE2E01"/>
    <w:rsid w:val="00E71AD8"/>
    <w:rsid w:val="00EA5918"/>
    <w:rsid w:val="00ED7E47"/>
    <w:rsid w:val="00F55DE7"/>
    <w:rsid w:val="00FA773E"/>
    <w:rsid w:val="00FB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04244"/>
  <w15:docId w15:val="{45715DB7-7ED4-4A47-9636-56E3152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10</cp:revision>
  <cp:lastPrinted>2019-10-08T18:25:00Z</cp:lastPrinted>
  <dcterms:created xsi:type="dcterms:W3CDTF">2019-10-08T18:26:00Z</dcterms:created>
  <dcterms:modified xsi:type="dcterms:W3CDTF">2020-07-05T16:06:00Z</dcterms:modified>
</cp:coreProperties>
</file>